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DA4" w:rsidRPr="00F06427" w:rsidRDefault="00F06427" w:rsidP="00F064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427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 xml:space="preserve">กฤษฎา  บุญชัย. (2542). ประชาสังคม : พื้นที่สาธารณะของฉัน (ประชาชน) ที่จัดการกันเอง.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ในโอภาศ ปัญญา และพิเชษฐ์ หนองช้าง (บรรณาธิการ)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 xml:space="preserve">ประชาคมรากหญ้า ขบวนการคนกล้า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สร้างบ้าน วันใหม่ ประสบการณ์จริง จากชุมชนเข้มแข็งระดับตำบล 4 ภาค (หน้า 24.53). กรุงเทพฯ: สถาบันชุมชนท้องถิ่นพัฒนา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(๒๕๕๑) . แนวทางดำเนินงานสวนพฤกษศาสตร์</w:t>
      </w:r>
      <w:bookmarkStart w:id="0" w:name="_GoBack"/>
      <w:bookmarkEnd w:id="0"/>
      <w:r w:rsidRPr="00F06427">
        <w:rPr>
          <w:rFonts w:ascii="TH SarabunPSK" w:hAnsi="TH SarabunPSK" w:cs="TH SarabunPSK"/>
          <w:sz w:val="32"/>
          <w:szCs w:val="32"/>
          <w:cs/>
        </w:rPr>
        <w:t>โรงเรียน โครงการอนุรักษ์พันธุกรรมพืชอันเนื่องมาจากพระราชดำริ สมเด็จพระเทพรัตนราชสุดาฯ สยามบรมราชกุมารี.กรุงเทพฯ.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สยามบรมราชกุมารี.(๒๕๔๓) . สวนพฤกษศาสตร์โรงเรียน. โครงการอนุรักษ์พันธุกรรมพืชอันเนื่องมาจากพระราชดำริ สมเด็จพระเทพรัตนราชสุดาฯ สยามบรมราชกุมารี.กรุงเทพฯ.</w:t>
      </w:r>
    </w:p>
    <w:p w:rsidR="00F06427" w:rsidRPr="00F06427" w:rsidRDefault="00F06427" w:rsidP="00946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จารุ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ณ  ธรรมวัตร์. (2531). ทิศทางหมู่บ้านไทย. กรุงเทพฯ: หมู่บ้าน.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ฉลาดชาย รมิตานนท์. (2537). ความหลากหลายทางชีวภาพ: ภูมิปัญญาท้องถิ่นกับการพัฒนาในสิทธิชุมชนการกระจายอำนาจจัดการทรัพยากร. กรุงเทพฯ: สถาบันชุมชนท้องถิ่นพัฒนา.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ชูเกียรติ ลีสุวรรณ์. (2535) ระบบการเรียนรู้ ที่มีอยู่ในท้องถิ่นภาคเหนือ. คณะศึกษาศาสตร์ มหาวิทยาลัยเชียงใหม่:เชียงใหม่.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ชูชาติ เหลี่ยมวา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 (2537) เครือข่ายการเรียนรู้ในการดูแลรักษาสุขภาพของประชาชน ในชุมชนชนบท . มหาวิทยาลัยเชียงใหม่/เชียงใหม่.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ตุลวัตร พาน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เจริญ. (2536) การกล่อมเกลาทางสังคมในด้านการจัดการทรัพยากรธรรมชาติ ของชาวเขาเผ่ากะเหรี่ยง . มหาวิทยาลัยเชียงใหม่/เชียงใหม่.</w:t>
      </w:r>
    </w:p>
    <w:p w:rsidR="00F06427" w:rsidRPr="00F06427" w:rsidRDefault="00F06427" w:rsidP="00946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ถวิล ธารา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โภ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ชน์. (2532). จิตวิทยาสังคม. กรุงเทพฯ : โอเดี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เทียน นารินท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ทอง. (2538) กระบวนการเรียนรู้ทางสังคม ที่ส่งผลต่อการดูแลสุขภาพของตนเองของประชาชนชนบทภาคเหนือตอนบน . มหาวิทยาลัยเชียงใหม่/เชียงใหม่.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ธวัช ปุณโณทก. (2531). ภู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ชาวบ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อีสาน ทัศนะของอาจารยปรีชา พิณทองทิศทางหมูบ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ไทย.กรุงเทพ ฯ : เจริญวิทยการพิมพ.</w:t>
      </w:r>
    </w:p>
    <w:p w:rsidR="00F06427" w:rsidRPr="00F06427" w:rsidRDefault="00F06427" w:rsidP="00946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นิธิ เอีย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รีวงศ์. (2536). การศึกษาของชาติกับภูมิปัญญาท้องถิ่น. กรุงเทพมหานคร: อมรินทร์พริ้นตริ้น.</w:t>
      </w:r>
    </w:p>
    <w:p w:rsidR="00F06427" w:rsidRPr="00F06427" w:rsidRDefault="00F06427" w:rsidP="00946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ปกรณ์  จริงสูงเนิน. (2536). ป่าชุมชน. กรุงเทพฯ: สวนป่าชุมชน สำนักส่งเสริมการปลูกป่า กรมป่าไม้</w:t>
      </w:r>
    </w:p>
    <w:p w:rsidR="00F06427" w:rsidRPr="00F06427" w:rsidRDefault="00F06427" w:rsidP="00946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ประเวศวะสี. (2530). การสร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สรรคภู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ไทยเพื่อการพัฒนา. วารสารชุมชนพัฒนา 1 (5)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>75.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lastRenderedPageBreak/>
        <w:t>ศึกษาธิการ</w:t>
      </w:r>
      <w:r w:rsidRPr="00F06427">
        <w:rPr>
          <w:rFonts w:ascii="TH SarabunPSK" w:hAnsi="TH SarabunPSK" w:cs="TH SarabunPSK"/>
          <w:sz w:val="32"/>
          <w:szCs w:val="32"/>
        </w:rPr>
        <w:t xml:space="preserve">,  </w:t>
      </w:r>
      <w:r w:rsidRPr="00F06427">
        <w:rPr>
          <w:rFonts w:ascii="TH SarabunPSK" w:hAnsi="TH SarabunPSK" w:cs="TH SarabunPSK"/>
          <w:sz w:val="32"/>
          <w:szCs w:val="32"/>
          <w:cs/>
        </w:rPr>
        <w:t>กระทรวง.  (๒๕๕๑) .  หลักสูตรแกนกลางการศึกษาขั้นพื้นฐาน  พุทธศักราช  ๒๕๕๑.  กรุงเทพฯ : ชุมนุมสหกรณ์การเกษตรแห่งประเทศไทย.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สามารถ จันทร์สูรย์. (2533). ภูมิปัญญาชาวบ้านคืออะไร อย่างไร. เอกสารสัมมนาวิชาการเรื่องภูมิปัญญาชาวบ้าน. สำนักงานคณะกรรมการการวัฒนธรรมแห่งชาติ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สำนักงานคณะกรรมการการศึกษาขั้นพื้นฐาน. (๒๕๕๓) .  แผนการจัดการเรียนรู้แบบคละชั้นตามหลักสูตรแกนกลางการศึกษาขั้นพื้นฐาน ๒๕๕๑ : เอกสารอัดสำเนา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  สำนักงานคณะกรรมการการศึกษาขั้นพื้นฐาน.  กระทรวงศึกษาธิการ (๒๕๔๗). เรียนรู้...บูรณาการ  กรุงเทพฯ : คุรุสภาลาดพร้าว.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 xml:space="preserve">เสรี พงศ์พิศ. (2536). คืนสู่รากเหง้าทางเลือกและทัศนวิจารณ์ว่าด้วยภูมิปัญญาชาวบ้าน.กรุงเทพ ฯ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เทียน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ณ.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อนุรักษ์ ปัญญา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นุวัฒน์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 การวิจัยเชิงปฏิบัติการอย่างมีส่วนร่วม : การเรียนรู้ร่วมกับชุมชน.กรุงเทพมหานคร : เครือข่ายงานวิจัยมหาวิทยาลัยราชภัฏ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>2548.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อเนก  นาคะบุตร.  (2531).  จุดเปลี่ยนการพัฒนาชนบทและองคกรพัฒนาเอกชนไทย.สถาบันชุมชนทองถิ่นพ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06427">
        <w:rPr>
          <w:rFonts w:ascii="TH SarabunPSK" w:hAnsi="TH SarabunPSK" w:cs="TH SarabunPSK"/>
          <w:sz w:val="32"/>
          <w:szCs w:val="32"/>
          <w:cs/>
        </w:rPr>
        <w:t>ฒนากองทุนพัฒนาทองถิ่นไทย แคนาดา.</w:t>
      </w:r>
    </w:p>
    <w:p w:rsidR="00F06427" w:rsidRPr="00F06427" w:rsidRDefault="00F06427" w:rsidP="00946038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อารีรัตน์  วัฒนศิลป์  และ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บรร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 xml:space="preserve">ชา  แสนทวี.  (๒๕๕๒) .  เตรียมพร้อมใช้หลักสูตรแกนกลางฯ’๕๑.  กรุงเทพฯ : วัฒนาพาณิชย์.  </w:t>
      </w:r>
    </w:p>
    <w:sectPr w:rsidR="00F06427" w:rsidRPr="00F06427" w:rsidSect="00316F0A">
      <w:headerReference w:type="default" r:id="rId6"/>
      <w:pgSz w:w="11906" w:h="16838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446" w:rsidRDefault="00330446" w:rsidP="00917D3A">
      <w:pPr>
        <w:spacing w:after="0" w:line="240" w:lineRule="auto"/>
      </w:pPr>
      <w:r>
        <w:separator/>
      </w:r>
    </w:p>
  </w:endnote>
  <w:endnote w:type="continuationSeparator" w:id="0">
    <w:p w:rsidR="00330446" w:rsidRDefault="00330446" w:rsidP="0091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446" w:rsidRDefault="00330446" w:rsidP="00917D3A">
      <w:pPr>
        <w:spacing w:after="0" w:line="240" w:lineRule="auto"/>
      </w:pPr>
      <w:r>
        <w:separator/>
      </w:r>
    </w:p>
  </w:footnote>
  <w:footnote w:type="continuationSeparator" w:id="0">
    <w:p w:rsidR="00330446" w:rsidRDefault="00330446" w:rsidP="0091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8320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17D3A" w:rsidRPr="00917D3A" w:rsidRDefault="00917D3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917D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7D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17D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17D3A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17D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17D3A" w:rsidRDefault="00917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7"/>
    <w:rsid w:val="00037EF7"/>
    <w:rsid w:val="00316F0A"/>
    <w:rsid w:val="00330446"/>
    <w:rsid w:val="00593DA4"/>
    <w:rsid w:val="008B7FD0"/>
    <w:rsid w:val="00917D3A"/>
    <w:rsid w:val="00946038"/>
    <w:rsid w:val="00AB4124"/>
    <w:rsid w:val="00F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BD9C-88D4-4635-9242-EB43C57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D3A"/>
  </w:style>
  <w:style w:type="paragraph" w:styleId="a5">
    <w:name w:val="footer"/>
    <w:basedOn w:val="a"/>
    <w:link w:val="a6"/>
    <w:uiPriority w:val="99"/>
    <w:unhideWhenUsed/>
    <w:rsid w:val="00917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2020-11-02T09:35:00Z</cp:lastPrinted>
  <dcterms:created xsi:type="dcterms:W3CDTF">2020-07-31T08:54:00Z</dcterms:created>
  <dcterms:modified xsi:type="dcterms:W3CDTF">2020-11-02T09:35:00Z</dcterms:modified>
</cp:coreProperties>
</file>